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Ежеквартальный</w:t>
      </w:r>
      <w:r>
        <w:rPr>
          <w:b w:val="1"/>
          <w:sz w:val="28"/>
        </w:rPr>
        <w:t xml:space="preserve"> (4 квартал 2021 г.) </w:t>
      </w:r>
      <w:r>
        <w:rPr>
          <w:b w:val="1"/>
          <w:sz w:val="28"/>
        </w:rPr>
        <w:t xml:space="preserve"> мониторинг выполнения показателей создания и функционирования детского технопарка «Кванториум» на базе общеобразовательной организации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Аналитическая часть</w:t>
      </w:r>
    </w:p>
    <w:p w14:paraId="03000000">
      <w:pPr>
        <w:tabs>
          <w:tab w:leader="none" w:pos="0" w:val="center"/>
        </w:tabs>
        <w:spacing w:line="276" w:lineRule="auto"/>
        <w:ind w:firstLine="709" w:left="0"/>
        <w:jc w:val="both"/>
        <w:rPr>
          <w:sz w:val="28"/>
        </w:rPr>
      </w:pPr>
    </w:p>
    <w:p w14:paraId="04000000">
      <w:pPr>
        <w:tabs>
          <w:tab w:leader="none" w:pos="0" w:val="center"/>
        </w:tabs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В рамках реализации федерального проекта «Современная школа» национального проекта «Образование», на основании Распоряжения Правительства Карачаево-Черкесской Республики № 336-р от 16.10.2020 года «О мерах по созданию и функционированию детских технопарков «Кванториум» в Карачаево-Черкесской Республике» в сентябре 2021 года на базе Муниципального бюджетного образовательного учреждения «Гимназия № 19» г. Черкесска начал свою работу первый в Республике детский школьный технопарк Кванториум. </w:t>
      </w:r>
    </w:p>
    <w:p w14:paraId="05000000">
      <w:pPr>
        <w:tabs>
          <w:tab w:leader="none" w:pos="0" w:val="center"/>
        </w:tabs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Официальное открытие Школьного </w:t>
      </w:r>
      <w:r>
        <w:rPr>
          <w:sz w:val="28"/>
        </w:rPr>
        <w:t>Кванториума</w:t>
      </w:r>
      <w:r>
        <w:rPr>
          <w:sz w:val="28"/>
        </w:rPr>
        <w:t xml:space="preserve"> прошло </w:t>
      </w:r>
      <w:r>
        <w:rPr>
          <w:sz w:val="28"/>
        </w:rPr>
        <w:t>1 октября</w:t>
      </w:r>
      <w:r>
        <w:rPr>
          <w:sz w:val="28"/>
        </w:rPr>
        <w:t xml:space="preserve"> 2021 года. </w:t>
      </w:r>
    </w:p>
    <w:p w14:paraId="06000000">
      <w:pPr>
        <w:tabs>
          <w:tab w:leader="none" w:pos="0" w:val="center"/>
        </w:tabs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В целях исполнения мероприятий дорожной карты за отчётный период выполнены следующие показатели.</w:t>
      </w:r>
    </w:p>
    <w:p w14:paraId="07000000">
      <w:pPr>
        <w:tabs>
          <w:tab w:leader="none" w:pos="0" w:val="center"/>
        </w:tabs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Приказом директора Муниципального бюджетного образовательного учреждения «Гимназия № 19» г. Черкесска утверждены:</w:t>
      </w:r>
    </w:p>
    <w:p w14:paraId="08000000">
      <w:pPr>
        <w:numPr>
          <w:ilvl w:val="0"/>
          <w:numId w:val="1"/>
        </w:numPr>
        <w:tabs>
          <w:tab w:leader="none" w:pos="0" w:val="center"/>
        </w:tabs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руководитель Школьного </w:t>
      </w:r>
      <w:r>
        <w:rPr>
          <w:sz w:val="28"/>
        </w:rPr>
        <w:t>Кванториума</w:t>
      </w:r>
      <w:r>
        <w:rPr>
          <w:sz w:val="28"/>
        </w:rPr>
        <w:t xml:space="preserve">;  </w:t>
      </w:r>
    </w:p>
    <w:p w14:paraId="09000000">
      <w:pPr>
        <w:numPr>
          <w:ilvl w:val="0"/>
          <w:numId w:val="1"/>
        </w:numPr>
        <w:tabs>
          <w:tab w:leader="none" w:pos="0" w:val="center"/>
        </w:tabs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статус Школьного </w:t>
      </w:r>
      <w:r>
        <w:rPr>
          <w:sz w:val="28"/>
        </w:rPr>
        <w:t>Кванториума</w:t>
      </w:r>
      <w:r>
        <w:rPr>
          <w:sz w:val="28"/>
        </w:rPr>
        <w:t xml:space="preserve"> – структурное подразделение; </w:t>
      </w:r>
    </w:p>
    <w:p w14:paraId="0A000000">
      <w:pPr>
        <w:numPr>
          <w:ilvl w:val="0"/>
          <w:numId w:val="1"/>
        </w:numPr>
        <w:tabs>
          <w:tab w:leader="none" w:pos="0" w:val="center"/>
        </w:tabs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Положения о деятельности Школьного </w:t>
      </w:r>
      <w:r>
        <w:rPr>
          <w:sz w:val="28"/>
        </w:rPr>
        <w:t>Кванториума</w:t>
      </w:r>
      <w:r>
        <w:rPr>
          <w:sz w:val="28"/>
        </w:rPr>
        <w:t xml:space="preserve">. </w:t>
      </w:r>
    </w:p>
    <w:p w14:paraId="0B000000">
      <w:pPr>
        <w:tabs>
          <w:tab w:leader="none" w:pos="0" w:val="center"/>
        </w:tabs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Согласован инфраструктурный лист для оснащения Школьного </w:t>
      </w:r>
      <w:r>
        <w:rPr>
          <w:sz w:val="28"/>
        </w:rPr>
        <w:t>Кванториума</w:t>
      </w:r>
      <w:r>
        <w:rPr>
          <w:sz w:val="28"/>
        </w:rPr>
        <w:t>.</w:t>
      </w:r>
    </w:p>
    <w:p w14:paraId="0C000000">
      <w:pPr>
        <w:tabs>
          <w:tab w:leader="none" w:pos="0" w:val="center"/>
        </w:tabs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Утвержден перечень оборудования, средств обучения и воспитания Школьного </w:t>
      </w:r>
      <w:r>
        <w:rPr>
          <w:sz w:val="28"/>
        </w:rPr>
        <w:t>Кванториума</w:t>
      </w:r>
      <w:r>
        <w:rPr>
          <w:sz w:val="28"/>
        </w:rPr>
        <w:t>.</w:t>
      </w:r>
    </w:p>
    <w:p w14:paraId="0D000000">
      <w:pPr>
        <w:tabs>
          <w:tab w:leader="none" w:pos="0" w:val="center"/>
        </w:tabs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Объявлены закупки товаров, работ, услуг для создания школьного </w:t>
      </w:r>
      <w:r>
        <w:rPr>
          <w:sz w:val="28"/>
        </w:rPr>
        <w:t>Кванториума</w:t>
      </w:r>
      <w:r>
        <w:rPr>
          <w:sz w:val="28"/>
        </w:rPr>
        <w:t>.</w:t>
      </w:r>
    </w:p>
    <w:p w14:paraId="0E000000">
      <w:pPr>
        <w:tabs>
          <w:tab w:leader="none" w:pos="0" w:val="center"/>
        </w:tabs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Прошли курсы повышения квалификации </w:t>
      </w:r>
      <w:r>
        <w:rPr>
          <w:sz w:val="28"/>
        </w:rPr>
        <w:t>тьюторы</w:t>
      </w:r>
      <w:r>
        <w:rPr>
          <w:sz w:val="28"/>
        </w:rPr>
        <w:t xml:space="preserve"> и преподавательский состав (в количестве 7 человек) Школьного </w:t>
      </w:r>
      <w:r>
        <w:rPr>
          <w:sz w:val="28"/>
        </w:rPr>
        <w:t>Кванториума</w:t>
      </w:r>
      <w:r>
        <w:rPr>
          <w:sz w:val="28"/>
        </w:rPr>
        <w:t xml:space="preserve"> по программам из реестра федерального оператора. Проведено кроме того обучение педагогических работников Школьного </w:t>
      </w:r>
      <w:r>
        <w:rPr>
          <w:sz w:val="28"/>
        </w:rPr>
        <w:t>Кванториума</w:t>
      </w:r>
      <w:r>
        <w:rPr>
          <w:sz w:val="28"/>
        </w:rPr>
        <w:t xml:space="preserve"> на базе мобильного технопарка «Кванториум 09».</w:t>
      </w:r>
    </w:p>
    <w:p w14:paraId="0F000000">
      <w:pPr>
        <w:tabs>
          <w:tab w:leader="none" w:pos="0" w:val="center"/>
        </w:tabs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На официальном сайте в информационно-коммуникационной сети «Интернет» создан разделы о Школьном </w:t>
      </w:r>
      <w:r>
        <w:rPr>
          <w:sz w:val="28"/>
        </w:rPr>
        <w:t>Кванториуме</w:t>
      </w:r>
      <w:r>
        <w:rPr>
          <w:sz w:val="28"/>
        </w:rPr>
        <w:t xml:space="preserve">, где размещена информация в соответствии с методическими рекомендациями Министерства просвещения Российской Федерации. </w:t>
      </w:r>
    </w:p>
    <w:p w14:paraId="10000000">
      <w:pPr>
        <w:tabs>
          <w:tab w:leader="none" w:pos="0" w:val="center"/>
        </w:tabs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Кроме того, сотрудниками Школьного </w:t>
      </w:r>
      <w:r>
        <w:rPr>
          <w:sz w:val="28"/>
        </w:rPr>
        <w:t>Кванториума</w:t>
      </w:r>
      <w:r>
        <w:rPr>
          <w:sz w:val="28"/>
        </w:rPr>
        <w:t xml:space="preserve"> разработаны учебные программы и программы внеурочной деятельности. </w:t>
      </w:r>
    </w:p>
    <w:p w14:paraId="11000000">
      <w:pPr>
        <w:tabs>
          <w:tab w:leader="none" w:pos="0" w:val="center"/>
        </w:tabs>
        <w:spacing w:line="276" w:lineRule="auto"/>
        <w:ind w:firstLine="709" w:left="0"/>
        <w:jc w:val="both"/>
        <w:rPr>
          <w:sz w:val="28"/>
        </w:rPr>
      </w:pPr>
      <w:bookmarkStart w:id="1" w:name="_GoBack"/>
      <w:bookmarkEnd w:id="1"/>
      <w:r>
        <w:rPr>
          <w:sz w:val="28"/>
        </w:rPr>
        <w:t>Численность обучающихся общеобразовательной организации, осваивающих два и более учебных предмета из числа предметных      областей</w:t>
      </w:r>
      <w:r>
        <w:rPr>
          <w:sz w:val="28"/>
        </w:rPr>
        <w:t xml:space="preserve"> </w:t>
      </w:r>
      <w:r>
        <w:rPr>
          <w:sz w:val="28"/>
        </w:rPr>
        <w:t>«Естественнонаучные       предметы», «Естественные      науки»,</w:t>
      </w:r>
      <w:r>
        <w:rPr>
          <w:sz w:val="28"/>
        </w:rPr>
        <w:t xml:space="preserve"> </w:t>
      </w:r>
      <w:r>
        <w:rPr>
          <w:sz w:val="28"/>
        </w:rPr>
        <w:t xml:space="preserve">«Математика      и     информатика», «Обществознание и естествознание», «Технология» и (или) курса внеурочной деятельности </w:t>
      </w:r>
      <w:r>
        <w:rPr>
          <w:sz w:val="28"/>
        </w:rPr>
        <w:t>общеинтеллектуальной</w:t>
      </w:r>
      <w:r>
        <w:rPr>
          <w:sz w:val="28"/>
        </w:rPr>
        <w:t xml:space="preserve"> направленности с использованием средств обучения и воспитания Школьного </w:t>
      </w:r>
      <w:r>
        <w:rPr>
          <w:sz w:val="28"/>
        </w:rPr>
        <w:t>Кванториума</w:t>
      </w:r>
      <w:r>
        <w:rPr>
          <w:sz w:val="28"/>
        </w:rPr>
        <w:t xml:space="preserve"> достигла планового значения.</w:t>
      </w:r>
    </w:p>
    <w:p w14:paraId="12000000">
      <w:pPr>
        <w:tabs>
          <w:tab w:leader="none" w:pos="0" w:val="center"/>
        </w:tabs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Численность детей, осваивающих дополнитель</w:t>
      </w:r>
      <w:r>
        <w:rPr>
          <w:sz w:val="28"/>
        </w:rPr>
        <w:t xml:space="preserve">ные общеобразовательные </w:t>
      </w:r>
      <w:r>
        <w:rPr>
          <w:sz w:val="28"/>
        </w:rPr>
        <w:t>программы</w:t>
      </w:r>
      <w:r>
        <w:rPr>
          <w:sz w:val="28"/>
        </w:rPr>
        <w:tab/>
      </w:r>
      <w:r>
        <w:rPr>
          <w:sz w:val="28"/>
        </w:rPr>
        <w:t>техни</w:t>
      </w:r>
      <w:r>
        <w:rPr>
          <w:sz w:val="28"/>
        </w:rPr>
        <w:t xml:space="preserve">ческой и </w:t>
      </w:r>
      <w:r>
        <w:rPr>
          <w:sz w:val="28"/>
        </w:rPr>
        <w:t xml:space="preserve">естественнонаучной направленности с использованием средств обучения и воспитания Школьного </w:t>
      </w:r>
      <w:r>
        <w:rPr>
          <w:sz w:val="28"/>
        </w:rPr>
        <w:t>Кванториума</w:t>
      </w:r>
      <w:r>
        <w:rPr>
          <w:sz w:val="28"/>
        </w:rPr>
        <w:t xml:space="preserve"> достигла планового значения. </w:t>
      </w:r>
    </w:p>
    <w:p w14:paraId="13000000">
      <w:pPr>
        <w:tabs>
          <w:tab w:leader="none" w:pos="0" w:val="center"/>
        </w:tabs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 Сотрудниками Школьного </w:t>
      </w:r>
      <w:r>
        <w:rPr>
          <w:sz w:val="28"/>
        </w:rPr>
        <w:t>Кванториума</w:t>
      </w:r>
      <w:r>
        <w:rPr>
          <w:sz w:val="28"/>
        </w:rPr>
        <w:t xml:space="preserve"> проведены 2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>внеклассных мероприятий</w:t>
      </w:r>
      <w:r>
        <w:rPr>
          <w:sz w:val="28"/>
        </w:rPr>
        <w:t>.</w:t>
      </w:r>
    </w:p>
    <w:p w14:paraId="14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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List Paragraph"/>
    <w:basedOn w:val="Style_1"/>
    <w:link w:val="Style_12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2_ch" w:type="character">
    <w:name w:val="List Paragraph"/>
    <w:basedOn w:val="Style_1_ch"/>
    <w:link w:val="Style_12"/>
    <w:rPr>
      <w:rFonts w:ascii="Calibri" w:hAnsi="Calibri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2022-09-12T07:38:48Z</dcterms:modified>
</cp:coreProperties>
</file>