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88" w:rsidRPr="00272F88" w:rsidRDefault="00272F88" w:rsidP="00272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F88">
        <w:rPr>
          <w:rFonts w:ascii="Roboto" w:eastAsia="Times New Roman" w:hAnsi="Roboto" w:cs="Times New Roman"/>
          <w:b/>
          <w:bCs/>
          <w:color w:val="424242"/>
          <w:sz w:val="30"/>
          <w:szCs w:val="30"/>
          <w:bdr w:val="none" w:sz="0" w:space="0" w:color="auto" w:frame="1"/>
          <w:lang w:eastAsia="ru-RU"/>
        </w:rPr>
        <w:t>Для школьного координатора</w:t>
      </w:r>
    </w:p>
    <w:p w:rsidR="00272F88" w:rsidRPr="00272F88" w:rsidRDefault="00272F88" w:rsidP="00272F88">
      <w:pPr>
        <w:spacing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Инструкция для школьного координатора школьного этапа всероссийской олимпиады школьников на технологической платформе «</w:t>
      </w:r>
      <w:proofErr w:type="spellStart"/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Сириус.Курсы</w:t>
      </w:r>
      <w:proofErr w:type="spellEnd"/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» в 2024/25 учебном году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Ознакомьтесь с технологической моделью проведения школьного этапа.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2.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Выберите модель проведения школьного этапа </w:t>
      </w:r>
      <w:proofErr w:type="spellStart"/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ВсОШ</w:t>
      </w:r>
      <w:proofErr w:type="spellEnd"/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на платформе «</w:t>
      </w:r>
      <w:proofErr w:type="spellStart"/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Сириус.Курсы</w:t>
      </w:r>
      <w:proofErr w:type="spellEnd"/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»: участники пишут олимпиаду в школе (модель 1) или самостоятельно дома (модель 2).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3.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Ознакомьтесь с единым графиком проведения олимпиад для вашего региона </w:t>
      </w:r>
      <w:hyperlink r:id="rId4" w:history="1">
        <w:r w:rsidRPr="00272F8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на сайте школьного этапа </w:t>
        </w:r>
        <w:proofErr w:type="spellStart"/>
        <w:r w:rsidRPr="00272F8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ВсОШ</w:t>
        </w:r>
        <w:proofErr w:type="spellEnd"/>
      </w:hyperlink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4.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Составьте график проведения этапа по шести предметам (математика, информатика, физика, химия, биология, астрономия) в вашей образовательной организации (для модели 1 с указанием времени и аудитории проведения туров), согласованный с единым графиком проведения.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5.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Опубликуйте график проведения туров на сайте своей образовательной организации. Доведите график до сведения школьников, родителей, классных руководителей и других участников образовательного процесса.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6.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Ознакомьтесь с требованиями к проведению и с порядком выполнения заданий, ответами на часто задаваемые вопросы и памяткой для участника </w:t>
      </w:r>
      <w:hyperlink r:id="rId5" w:history="1">
        <w:r w:rsidRPr="00272F8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на сайте олимпиады</w:t>
        </w:r>
      </w:hyperlink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. Это поможет вам отвечать на вопросы школьников.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7.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Соберите у законных представителей школьников согласия на публикацию результатов.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8.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Совместно с техническим специалистом вашей образовательной организации проверьте, что </w:t>
      </w:r>
      <w:hyperlink r:id="rId6" w:history="1">
        <w:r w:rsidRPr="00272F8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сайт школьного этапа</w:t>
        </w:r>
      </w:hyperlink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и </w:t>
      </w:r>
      <w:hyperlink r:id="rId7" w:history="1">
        <w:r w:rsidRPr="00272F88">
          <w:rPr>
            <w:rFonts w:ascii="Roboto" w:eastAsia="Times New Roman" w:hAnsi="Roboto" w:cs="Times New Roman"/>
            <w:color w:val="424242"/>
            <w:sz w:val="27"/>
            <w:szCs w:val="27"/>
            <w:u w:val="single"/>
            <w:bdr w:val="none" w:sz="0" w:space="0" w:color="auto" w:frame="1"/>
            <w:lang w:eastAsia="ru-RU"/>
          </w:rPr>
          <w:t>тестирующая система</w:t>
        </w:r>
      </w:hyperlink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открывается корректно (например, это можно сделать во время демонстрационной олимпиады для организаторов).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9.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Не ранее, чем за пять дней до тура обратитесь к сотруднику образовательной организации, ответственному за проведение Всероссийской проверочной работы. Получите файл с кодами участников для школьников через Федеральную информационную систему оценки качества образования (ФИС ОКО). По каждому предмету предусмотрен свой файл.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10.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Проконтролируйте, что в таблицу с кодами участников занесены фамилии, имена и отчества школьников, желающих принять участие в школьном этапе по предмету.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lastRenderedPageBreak/>
        <w:t>11.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Сохраните файлы с кодами и ФИО участников по шести предметам. Они потребуются для персонализации результатов олимпиады.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12.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Раздайте коды участников школьникам: при модели 1 непосредственно перед туром согласно графику проведения олимпиады в вашей школе, при модели 2 — заблаговременно. Например, это можно сделать, распечатав таблицу с кодами участников и разрезав ее по строкам, или сформировать приглашения для каждого участника, воспользовавшись сервисом на сайте школьного этапа.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13.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Обратите внимание: один код можно использовать только один раз. При первом использовании код соотносится с человеком. В случае, если два участника воспользовались одним и тем же кодом, необходимо каждому из участников выдать новый резервный код.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14. 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Тестирующая система позволяет принять участие в олимпиаде в день проведения с 8:00 до 22:00 по местному времени. При модели 1 участники выполняют задания во время, установленное в графике проведения олимпиады в школе, при модели 2 — в любое удобное для них время.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15.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Будьте внимательны: если участник начнёт выполнять задания слишком поздно, то система прекратит принимать ответы в 22:00, даже если ещё не выйдет положенное для участника время выполнения заданий. Если на решение задач отводится 1 час, то лучше приступить к их выполнению не позднее 21:00.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16. 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Если школьник случайно использовал не свой код или после входа в систему видит не свое имя, выдайте ему ранее неиспользованный резервный код участника.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17.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Олимпиада закончится по истечении отведенного времени или в 22:00.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18.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В течение 2 календарных дней после завершения олимпиады на сайте олимпиады публикуются текстовые разборы и </w:t>
      </w:r>
      <w:proofErr w:type="spellStart"/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19.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Предварительные результаты участники смогут узнать по своему коду не позднее, чем через 7 дней после дня проведения тура.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20.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Попросите учителей провести разбор заданий и ответить на вопросы участников. Если после разбора заданий у ученика остались вопросы по решению задач, передайте вопрос региональному координатору в течение 3 дней после публикации предварительных результатов. Порядок ответа на вопросы о несогласии с выставленными баллами размещен на сайте олимпиады.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21.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Через 14 дней после дня проведения тура в системе ФИС ОКО будет 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опубликована окончательная таблица результатов. В таблице будут отсутствовать ФИО участников. Сохраните таблицу с данными участников для подведения итогов олимпиады, награждения победителей и призеров.</w:t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272F88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Спасибо за организацию школьного этапа в вашей образовательной организации!</w:t>
      </w:r>
    </w:p>
    <w:p w:rsidR="00164771" w:rsidRDefault="00164771">
      <w:bookmarkStart w:id="0" w:name="_GoBack"/>
      <w:bookmarkEnd w:id="0"/>
    </w:p>
    <w:sectPr w:rsidR="0016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88"/>
    <w:rsid w:val="00164771"/>
    <w:rsid w:val="0027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34D9"/>
  <w15:chartTrackingRefBased/>
  <w15:docId w15:val="{B0955194-4D2D-40B1-BA0A-A903AFF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2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34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253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1D1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ts.sirius.on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2024-09-24T06:46:00Z</dcterms:created>
  <dcterms:modified xsi:type="dcterms:W3CDTF">2024-09-24T06:47:00Z</dcterms:modified>
</cp:coreProperties>
</file>