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№1</w:t>
      </w:r>
    </w:p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Управлении образования </w:t>
      </w:r>
    </w:p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мэрии города Черкесска </w:t>
      </w:r>
    </w:p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EB5E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_</w:t>
      </w:r>
      <w:proofErr w:type="gramEnd"/>
      <w:r w:rsidR="00EB5E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</w:t>
      </w:r>
      <w:r w:rsidR="00392F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EB5E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9.2022</w:t>
      </w:r>
      <w:r w:rsidR="00DB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DB5C92" w:rsidRPr="009442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B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</w:t>
      </w:r>
      <w:r w:rsidR="00EB5E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</w:t>
      </w:r>
      <w:bookmarkStart w:id="0" w:name="_GoBack"/>
      <w:bookmarkEnd w:id="0"/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3A3" w:rsidRPr="00DC571B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этапа Всероссийской</w:t>
      </w:r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 школьников.</w:t>
      </w:r>
    </w:p>
    <w:p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Pr="006B137C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</w:t>
      </w:r>
    </w:p>
    <w:p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составлено в соответствии с Положением о Всероссийской олимпиаде школьников и определяет порядок организации и проведения школьного этапа Всероссийской олимпиады школьников, ее организационное, методическое и финансовое обеспечение, порядок участия в олимпиаде и определяет победителей.</w:t>
      </w:r>
    </w:p>
    <w:p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олимпиады являются: пропаганда научных знаний и развитие у обучающихся общеобразовательных учреждений интереса к научной деятельности, создание необходимых условий для выявления одаренных детей, активизация работы факультативов, спецкурсов, кружков.</w:t>
      </w:r>
    </w:p>
    <w:p w:rsidR="00F923A3" w:rsidRPr="00DC571B" w:rsidRDefault="00F923A3" w:rsidP="00F923A3">
      <w:pPr>
        <w:tabs>
          <w:tab w:val="num" w:pos="114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и проведения олимпиады</w:t>
      </w:r>
    </w:p>
    <w:p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9E3A6F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    Олимпиады организуются и проводятся:</w:t>
      </w:r>
    </w:p>
    <w:p w:rsidR="009B6311" w:rsidRPr="00715DFE" w:rsidRDefault="00F923A3" w:rsidP="009E3A6F">
      <w:pPr>
        <w:pStyle w:val="a5"/>
        <w:spacing w:after="0" w:line="240" w:lineRule="auto"/>
        <w:ind w:left="547" w:hanging="2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этап (школьный) – общеобразовательными учреждениями и Управлением образования мэрии </w:t>
      </w:r>
      <w:r w:rsidRPr="006B137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8842FE" w:rsidRPr="006B137C">
        <w:rPr>
          <w:rFonts w:ascii="Times New Roman" w:eastAsia="Times New Roman" w:hAnsi="Times New Roman"/>
          <w:sz w:val="28"/>
          <w:szCs w:val="28"/>
          <w:lang w:eastAsia="ru-RU"/>
        </w:rPr>
        <w:t>Черкесска.</w:t>
      </w:r>
      <w:r w:rsid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Школьный этап олимпиады проводится </w:t>
      </w:r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на технологической платформе «</w:t>
      </w:r>
      <w:proofErr w:type="spellStart"/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Сириус.Курсы</w:t>
      </w:r>
      <w:proofErr w:type="spellEnd"/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» по 6 общеобразовательным предметам (физика, химия, биология, математика, астрономия, информатика)</w:t>
      </w:r>
      <w:r w:rsidR="00EF63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6311" w:rsidRPr="00EF6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3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6311" w:rsidRPr="009B6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311" w:rsidRP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разработанным руководителями методических </w:t>
      </w:r>
      <w:r w:rsidR="00EF63C0" w:rsidRPr="008842FE">
        <w:rPr>
          <w:rFonts w:ascii="Times New Roman" w:eastAsia="Times New Roman" w:hAnsi="Times New Roman"/>
          <w:sz w:val="28"/>
          <w:szCs w:val="28"/>
          <w:lang w:eastAsia="ru-RU"/>
        </w:rPr>
        <w:t>объединений заданиям</w:t>
      </w:r>
      <w:r w:rsidR="009B6311" w:rsidRP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6311" w:rsidRPr="00DC571B">
        <w:rPr>
          <w:rFonts w:ascii="Times New Roman" w:eastAsia="Times New Roman" w:hAnsi="Times New Roman"/>
          <w:sz w:val="28"/>
          <w:szCs w:val="28"/>
          <w:lang w:eastAsia="ru-RU"/>
        </w:rPr>
        <w:t>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</w:t>
      </w:r>
      <w:r w:rsidR="009B6311">
        <w:rPr>
          <w:rFonts w:ascii="Times New Roman" w:eastAsia="Times New Roman" w:hAnsi="Times New Roman"/>
          <w:sz w:val="28"/>
          <w:szCs w:val="28"/>
          <w:lang w:eastAsia="ru-RU"/>
        </w:rPr>
        <w:t xml:space="preserve">в (далее - олимпиадные задания) </w:t>
      </w:r>
      <w:r w:rsidR="009B6311" w:rsidRPr="00392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2F4E" w:rsidRDefault="009B6311" w:rsidP="009E3A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Постановления Главного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санитарного врача Российской Федерации № 16 от 30.06.2020 г. «Об утверждении санитарно- эпидемиологических правил СП 3.1/2.4 3598-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20 «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 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инфраструктуры для детей и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молодёжи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распространения новой </w:t>
      </w:r>
      <w:proofErr w:type="spellStart"/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 </w:t>
      </w:r>
    </w:p>
    <w:p w:rsidR="00392F4E" w:rsidRPr="00392F4E" w:rsidRDefault="00392F4E" w:rsidP="009E3A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</w:t>
      </w:r>
      <w:r w:rsidRPr="00392F4E">
        <w:rPr>
          <w:rFonts w:ascii="Times New Roman" w:eastAsia="Calibri" w:hAnsi="Times New Roman" w:cs="Times New Roman"/>
          <w:sz w:val="28"/>
          <w:szCs w:val="28"/>
        </w:rPr>
        <w:t>Предусмотреть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школьного этапа возможность проведения олимпиады с использованием информационно-коммуникационных технологий.</w:t>
      </w:r>
    </w:p>
    <w:p w:rsidR="00F923A3" w:rsidRPr="00DC571B" w:rsidRDefault="00F923A3" w:rsidP="009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73" w:rsidRPr="00944273" w:rsidRDefault="00F923A3" w:rsidP="009E3A6F">
      <w:pPr>
        <w:tabs>
          <w:tab w:val="num" w:pos="1260"/>
        </w:tabs>
        <w:spacing w:after="0" w:line="240" w:lineRule="auto"/>
        <w:ind w:left="1260"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4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проведения: первый этап –    </w:t>
      </w:r>
      <w:r w:rsidR="00EB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27.09.2022 по 28.10.2022</w:t>
      </w:r>
      <w:r w:rsidR="00B3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F923A3" w:rsidRPr="00DC571B" w:rsidRDefault="00F923A3" w:rsidP="009E3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923A3" w:rsidRPr="00EF63C0" w:rsidRDefault="00F923A3" w:rsidP="00EF63C0">
      <w:pPr>
        <w:pStyle w:val="a5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олимпиады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3.1. Школьный этап олимпиады на технологической платформе 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 будет проводиться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олимпиады по данным предметам могут быть использованы для допуска на следующий муниципальный этап олимпиады.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Участники выполняют олимпиадные задания в тестирующей системе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uts.sirius.online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График проведения школьного этапа представлен в приложении 1.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siriusolymp.ru.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 прилагаемой инструкцией в личном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школьного этапа олимпиады на технологической платформе 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 вправе выполнять олимпиадные задания, разработанные для более старших классов по отношению к тем, в которых они проходят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обучение. Для этого участнику необходимо получить код того класса, задания которого он выполняет. Время, отведенное на выполнение заданий для каждого общеобразовательного предмета и класса, указывается 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непосредственно в тексте заданий, а также публикуется на официальном сайте олимпиады siriusolymp.ru.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 к порядку выполнения заданий школьного этапа олимпиады на технологической платформе 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 по конкретному предмету и классу публикуются на официальном сайте олимпиады не позднее, чем за 7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течение 2 календарных дней после завершения олимпиады на сайте олимпиады siriusolymp.ru публикуются текстовые разборы, а также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видеоразборы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проводятся онлайн-трансляции разборов заданий.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siriusolymp.ru. В случае, если ответ на вопрос участника подразумевает расширение множества верных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Окончательные результаты школьного этапа олимпиады на технологической платформе</w:t>
      </w:r>
      <w:proofErr w:type="gram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«</w:t>
      </w:r>
      <w:proofErr w:type="spellStart"/>
      <w:proofErr w:type="gram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 каждому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Кроме того, в рамках мониторинга выполнения требований к проведению школьного этапа олимпиады просим в срок не позднее 30 </w:t>
      </w:r>
      <w:r w:rsidR="00EB5E1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сентября 2022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предоставить пакет документов в соответствии с приложениями 2, 3, 4 к настоящему письму (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pdf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word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) на адрес электронной почты: urusovamarianna@yandex.ru.</w:t>
      </w:r>
    </w:p>
    <w:p w:rsidR="00F923A3" w:rsidRPr="006B137C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  На школьном этапе олимпиады на добровольной основе принимающие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F923A3" w:rsidRPr="006B137C" w:rsidRDefault="00F923A3" w:rsidP="00F923A3">
      <w:pPr>
        <w:tabs>
          <w:tab w:val="num" w:pos="42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победителей школьного этапа утверждается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олимпиады.</w:t>
      </w:r>
    </w:p>
    <w:p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3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6B137C" w:rsidRDefault="00F923A3" w:rsidP="00F923A3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4.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Организация и методическое обеспечение олимпиад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Организатор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олимпиады: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оргкомитет школьного этапа олимпиады и утверждает его состав;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жюри школьного этапа олимпиады по каждому общеобразовательному предмету и утверждает их составы;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 - стажеров, а также специалистов в области знаний, соответствующих предмету олимпиады, и утверждается организатором олимпиады соответствующего этапа олимпиады</w:t>
      </w:r>
    </w:p>
    <w:p w:rsidR="001823E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="0018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предметно-методические комиссии олимпиады и утверждает их составы;</w:t>
      </w:r>
      <w:r w:rsidR="008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хранение олимпиадных заданий по каждому общеобразовательному предмету для школьного этапа олимпиады, несёт установленную </w:t>
      </w:r>
      <w:hyperlink r:id="rId5" w:anchor="block_17" w:history="1">
        <w:r w:rsidRPr="00DC5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ответственность за их конфиденциальность;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F923A3" w:rsidRPr="00392F4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Интернет;</w:t>
      </w:r>
    </w:p>
    <w:p w:rsidR="008D1793" w:rsidRPr="008A1880" w:rsidRDefault="008D1793" w:rsidP="008D17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-определяет квоты на общее число победителей и призеров </w:t>
      </w:r>
      <w:r w:rsidRPr="00EF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40%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участников школьного этапа по каждому общеобразовательному предмету;</w:t>
      </w:r>
    </w:p>
    <w:p w:rsidR="008D1793" w:rsidRPr="008A1880" w:rsidRDefault="008D1793" w:rsidP="008D179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-публикует результаты школьного этапа олимпиады на своем официальном сайте в информационно-телекоммуникационной сети «Интернет», в том числе протоколы жюри школьного этапа олимпиады по каждому общеобразовательному предмету (п. 39 Порядка).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-передаёт результаты участников школьного этапа олимпиады по каждому общеобразовательному предмету и классу организатору муниципального этапа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в формате, установленном организатором муниципального этапа олимпиады;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Оргкомитет школьного этапа олимпиады: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-определяет организационно-технологическую модель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олимпиады;</w:t>
      </w:r>
    </w:p>
    <w:p w:rsidR="00F923A3" w:rsidRPr="00392F4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 школьного  этапа олимпиады по каждому общеобразовательному предмету, </w:t>
      </w:r>
      <w:r w:rsidRPr="00392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школьного этапа олимпиады;</w:t>
      </w:r>
    </w:p>
    <w:p w:rsidR="00F923A3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всех этапов олимпиады: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для оценивания закодированные (обезличенные) олимпиадные работы участников олимпиады;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 участниками олимпиады анализ олимпиадных заданий и их решений;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очно по запросу участника олимпиады показ выполненных им олимпиадных заданий;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результаты олимпиады её участникам;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очно апелляции участников олимпиады с использованием </w:t>
      </w:r>
      <w:proofErr w:type="spellStart"/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призёром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заданий;</w:t>
      </w:r>
    </w:p>
    <w:p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5.</w:t>
      </w:r>
      <w:r w:rsidRPr="00DC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Финансовое обеспечение олимпиад</w:t>
      </w:r>
    </w:p>
    <w:p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2" w:hanging="28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Финансовое обеспечение школьного этапа олимпиад осуществляется</w:t>
      </w:r>
    </w:p>
    <w:p w:rsidR="00F923A3" w:rsidRPr="00DC571B" w:rsidRDefault="00F923A3" w:rsidP="00F923A3">
      <w:pPr>
        <w:shd w:val="clear" w:color="auto" w:fill="FFFFFF"/>
        <w:tabs>
          <w:tab w:val="left" w:pos="509"/>
        </w:tabs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за счет средств проводящих их общеобразовательных учреждений.</w:t>
      </w:r>
    </w:p>
    <w:p w:rsidR="00F923A3" w:rsidRPr="00DC571B" w:rsidRDefault="00F923A3" w:rsidP="00F923A3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EF63C0" w:rsidRDefault="00F923A3" w:rsidP="00EF63C0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6.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Подведение итогов олимпиад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F923A3" w:rsidRPr="006B137C" w:rsidRDefault="00F923A3" w:rsidP="00EF63C0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="00EF6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.1.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Итоги олимпиады подводятся</w:t>
      </w:r>
      <w:r w:rsidR="001617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окончании школьного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этапа Всероссийской олимпиады школьников </w:t>
      </w:r>
    </w:p>
    <w:p w:rsidR="00F923A3" w:rsidRPr="004219FF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школьного этапа олимпиады определяются школьным оргкомитетом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образовательных предметов и по каждой параллели, в которой проводился школьный этап олимпиады:</w:t>
      </w:r>
    </w:p>
    <w:p w:rsidR="008A1880" w:rsidRPr="008A1880" w:rsidRDefault="00F923A3" w:rsidP="008A18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880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квоту на общее число победителей и призеров не более 40% от общего числа участников школьного этапа по каждому общеобразовательному предмету;</w:t>
      </w:r>
    </w:p>
    <w:p w:rsidR="008A1880" w:rsidRPr="008A1880" w:rsidRDefault="008A1880" w:rsidP="008A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школьного этапа олимпиады считать участника, набравшего наибольшее количество баллов, при одинаковом количестве баллов определяются </w:t>
      </w:r>
      <w:r w:rsidR="00046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победителей</w:t>
      </w:r>
      <w:r w:rsidRPr="008A1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3A3" w:rsidRPr="00777562" w:rsidRDefault="00F923A3" w:rsidP="00F923A3">
      <w:pPr>
        <w:rPr>
          <w:sz w:val="28"/>
          <w:szCs w:val="28"/>
        </w:rPr>
      </w:pPr>
      <w:r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-призерами (2-3 место) школьного этапа олимпиады признаются участники, стоящие в рейтинговой таблице после победителя </w:t>
      </w:r>
      <w:r w:rsidR="008A1880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общего числа участников</w:t>
      </w:r>
      <w:r w:rsidR="00BC33AF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40%)</w:t>
      </w:r>
      <w:r w:rsidR="00B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Победители школьного этапа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олимпиады направляются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 участие в муниципальном этапе олимпиады школьнико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</w:t>
      </w: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9F0F32" w:rsidRDefault="00F923A3" w:rsidP="00F923A3">
      <w:pPr>
        <w:shd w:val="clear" w:color="auto" w:fill="FFFFFF"/>
        <w:tabs>
          <w:tab w:val="num" w:pos="426"/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9F0F32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B464F8" w:rsidRPr="00DB5C92" w:rsidRDefault="00B464F8"/>
    <w:sectPr w:rsidR="00B464F8" w:rsidRPr="00DB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7054A"/>
    <w:multiLevelType w:val="multilevel"/>
    <w:tmpl w:val="B78E3378"/>
    <w:lvl w:ilvl="0">
      <w:start w:val="2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1">
    <w:nsid w:val="3C860EE3"/>
    <w:multiLevelType w:val="singleLevel"/>
    <w:tmpl w:val="AC0024D0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6AEA7176"/>
    <w:multiLevelType w:val="hybridMultilevel"/>
    <w:tmpl w:val="00983A0E"/>
    <w:lvl w:ilvl="0" w:tplc="72C2D5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488EFA34">
      <w:numFmt w:val="none"/>
      <w:lvlText w:val=""/>
      <w:lvlJc w:val="left"/>
      <w:pPr>
        <w:tabs>
          <w:tab w:val="num" w:pos="360"/>
        </w:tabs>
      </w:pPr>
    </w:lvl>
    <w:lvl w:ilvl="2" w:tplc="1F241474">
      <w:numFmt w:val="none"/>
      <w:lvlText w:val=""/>
      <w:lvlJc w:val="left"/>
      <w:pPr>
        <w:tabs>
          <w:tab w:val="num" w:pos="360"/>
        </w:tabs>
      </w:pPr>
    </w:lvl>
    <w:lvl w:ilvl="3" w:tplc="1EAAD94C">
      <w:numFmt w:val="none"/>
      <w:lvlText w:val=""/>
      <w:lvlJc w:val="left"/>
      <w:pPr>
        <w:tabs>
          <w:tab w:val="num" w:pos="360"/>
        </w:tabs>
      </w:pPr>
    </w:lvl>
    <w:lvl w:ilvl="4" w:tplc="E6469858">
      <w:numFmt w:val="none"/>
      <w:lvlText w:val=""/>
      <w:lvlJc w:val="left"/>
      <w:pPr>
        <w:tabs>
          <w:tab w:val="num" w:pos="360"/>
        </w:tabs>
      </w:pPr>
    </w:lvl>
    <w:lvl w:ilvl="5" w:tplc="D02CE27E">
      <w:numFmt w:val="none"/>
      <w:lvlText w:val=""/>
      <w:lvlJc w:val="left"/>
      <w:pPr>
        <w:tabs>
          <w:tab w:val="num" w:pos="360"/>
        </w:tabs>
      </w:pPr>
    </w:lvl>
    <w:lvl w:ilvl="6" w:tplc="BDFA9C4E">
      <w:numFmt w:val="none"/>
      <w:lvlText w:val=""/>
      <w:lvlJc w:val="left"/>
      <w:pPr>
        <w:tabs>
          <w:tab w:val="num" w:pos="360"/>
        </w:tabs>
      </w:pPr>
    </w:lvl>
    <w:lvl w:ilvl="7" w:tplc="05F4D2FE">
      <w:numFmt w:val="none"/>
      <w:lvlText w:val=""/>
      <w:lvlJc w:val="left"/>
      <w:pPr>
        <w:tabs>
          <w:tab w:val="num" w:pos="360"/>
        </w:tabs>
      </w:pPr>
    </w:lvl>
    <w:lvl w:ilvl="8" w:tplc="0A3636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3"/>
    <w:rsid w:val="00026489"/>
    <w:rsid w:val="000462D6"/>
    <w:rsid w:val="00161787"/>
    <w:rsid w:val="00180004"/>
    <w:rsid w:val="001823EE"/>
    <w:rsid w:val="001F354A"/>
    <w:rsid w:val="00312888"/>
    <w:rsid w:val="00392F4E"/>
    <w:rsid w:val="003B26FE"/>
    <w:rsid w:val="00656E96"/>
    <w:rsid w:val="008748B8"/>
    <w:rsid w:val="008842FE"/>
    <w:rsid w:val="008A1880"/>
    <w:rsid w:val="008D1793"/>
    <w:rsid w:val="00944273"/>
    <w:rsid w:val="009B6311"/>
    <w:rsid w:val="009C707A"/>
    <w:rsid w:val="009E3A6F"/>
    <w:rsid w:val="00AA4A54"/>
    <w:rsid w:val="00B32DFE"/>
    <w:rsid w:val="00B464F8"/>
    <w:rsid w:val="00BC33AF"/>
    <w:rsid w:val="00DB5C92"/>
    <w:rsid w:val="00EB5E1E"/>
    <w:rsid w:val="00EF63C0"/>
    <w:rsid w:val="00F9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0D05-293B-481C-923A-F560E90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2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6311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4</cp:revision>
  <cp:lastPrinted>2021-09-27T09:57:00Z</cp:lastPrinted>
  <dcterms:created xsi:type="dcterms:W3CDTF">2021-09-27T09:57:00Z</dcterms:created>
  <dcterms:modified xsi:type="dcterms:W3CDTF">2022-09-13T14:25:00Z</dcterms:modified>
</cp:coreProperties>
</file>